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B92" w:rsidRPr="00804B92" w:rsidRDefault="00804B92" w:rsidP="00804B92">
      <w:pPr>
        <w:spacing w:after="270" w:line="375" w:lineRule="atLeast"/>
        <w:outlineLvl w:val="0"/>
        <w:rPr>
          <w:rFonts w:ascii="RobotoMedium" w:eastAsia="Times New Roman" w:hAnsi="RobotoMedium" w:cs="Times New Roman"/>
          <w:color w:val="383838"/>
          <w:spacing w:val="4"/>
          <w:kern w:val="36"/>
          <w:sz w:val="27"/>
          <w:szCs w:val="27"/>
          <w:lang w:eastAsia="ru-RU"/>
        </w:rPr>
      </w:pPr>
      <w:r w:rsidRPr="00804B92">
        <w:rPr>
          <w:rFonts w:ascii="RobotoMedium" w:eastAsia="Times New Roman" w:hAnsi="RobotoMedium" w:cs="Times New Roman"/>
          <w:color w:val="383838"/>
          <w:spacing w:val="4"/>
          <w:kern w:val="36"/>
          <w:sz w:val="27"/>
          <w:szCs w:val="27"/>
          <w:lang w:eastAsia="ru-RU"/>
        </w:rPr>
        <w:t>Что нужно знать о коррупции</w:t>
      </w:r>
    </w:p>
    <w:p w:rsidR="00804B92" w:rsidRPr="00804B92" w:rsidRDefault="00804B92" w:rsidP="00804B92">
      <w:pPr>
        <w:spacing w:before="150" w:after="150" w:line="300" w:lineRule="atLeast"/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</w:pPr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>Федеральный закон от 25.12.2008 № 273-ФЗ «О противодействии коррупции» относит принятие мер, направленных на формирование в обществе негативного отношения к коррупционному поведению, к основным направлениям деятельности государственных органов по повышению эффективности противодействия коррупции.</w:t>
      </w:r>
    </w:p>
    <w:p w:rsidR="00804B92" w:rsidRPr="00804B92" w:rsidRDefault="00804B92" w:rsidP="00804B92">
      <w:pPr>
        <w:spacing w:before="150" w:after="150" w:line="300" w:lineRule="atLeast"/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</w:pPr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>Борьба с коррупцией заключается не только в применении правовых мер, направленных на преследование за совершение коррупционных правонарушений, но и в превентивной работе по повышению уровня правосознания граждан, популяризацию антикоррупционных стандартов поведения, образования и воспитания, на формирование антикоррупционного поведения гражданина.</w:t>
      </w:r>
    </w:p>
    <w:p w:rsidR="00804B92" w:rsidRPr="00804B92" w:rsidRDefault="00804B92" w:rsidP="00804B92">
      <w:pPr>
        <w:spacing w:before="150" w:after="150" w:line="300" w:lineRule="atLeast"/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</w:pPr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>Практика показывает, что цели предупреждения правонарушений, прежде всего, достигаются обучением граждан самостоятельному применению законов для защиты своих прав и отстаивания своих интересов.</w:t>
      </w:r>
    </w:p>
    <w:p w:rsidR="00804B92" w:rsidRPr="00804B92" w:rsidRDefault="00804B92" w:rsidP="00804B92">
      <w:pPr>
        <w:spacing w:before="150" w:after="150" w:line="300" w:lineRule="atLeast"/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</w:pPr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>Одной из основных задач действующего Национального плана противодействия коррупции на 2018–2020 годы является повышение эффективности просветительских, образовательных и иных мероприятий, направленных на формирование антикоррупционного поведения служащих, популяризацию в обществе антикоррупционных стандартов и развитие общественного правосознания.</w:t>
      </w:r>
    </w:p>
    <w:p w:rsidR="00804B92" w:rsidRPr="00804B92" w:rsidRDefault="00804B92" w:rsidP="00804B92">
      <w:pPr>
        <w:spacing w:before="150" w:after="150" w:line="300" w:lineRule="atLeast"/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</w:pPr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>В этой связи Генеральная прокуратура Российской Федерации уделяет существенное внимание правовому воспитанию как основному элементу противодействия коррупции.</w:t>
      </w:r>
    </w:p>
    <w:p w:rsidR="00A94F31" w:rsidRDefault="00804B92">
      <w:hyperlink r:id="rId4" w:history="1">
        <w:r w:rsidRPr="00804B92">
          <w:rPr>
            <w:rStyle w:val="a4"/>
            <w:rFonts w:ascii="Roboto" w:eastAsia="Times New Roman" w:hAnsi="Roboto" w:cs="Times New Roman"/>
            <w:spacing w:val="4"/>
            <w:sz w:val="21"/>
            <w:szCs w:val="21"/>
            <w:lang w:eastAsia="ru-RU"/>
          </w:rPr>
          <w:t>На сайте Генеральной прокуратуры РФ</w:t>
        </w:r>
      </w:hyperlink>
      <w:bookmarkStart w:id="0" w:name="_GoBack"/>
      <w:bookmarkEnd w:id="0"/>
      <w:r w:rsidRPr="00804B92">
        <w:rPr>
          <w:rFonts w:ascii="Roboto" w:eastAsia="Times New Roman" w:hAnsi="Roboto" w:cs="Times New Roman"/>
          <w:color w:val="383838"/>
          <w:spacing w:val="4"/>
          <w:sz w:val="21"/>
          <w:szCs w:val="21"/>
          <w:lang w:eastAsia="ru-RU"/>
        </w:rPr>
        <w:t xml:space="preserve"> размещены материалы по вопросам повышения уровня антикоррупционного правосознания граждан.</w:t>
      </w:r>
    </w:p>
    <w:sectPr w:rsidR="00A94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Medium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B9"/>
    <w:rsid w:val="00804B92"/>
    <w:rsid w:val="00A94F31"/>
    <w:rsid w:val="00D14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85ACA-DC93-4D4E-ABD3-57FDBF84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4B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B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04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04B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enproc.gov.ru/anticor/anticor-legal-educa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Кочина</dc:creator>
  <cp:keywords/>
  <dc:description/>
  <cp:lastModifiedBy>Анастасия Кочина</cp:lastModifiedBy>
  <cp:revision>2</cp:revision>
  <dcterms:created xsi:type="dcterms:W3CDTF">2018-12-03T11:57:00Z</dcterms:created>
  <dcterms:modified xsi:type="dcterms:W3CDTF">2018-12-03T11:58:00Z</dcterms:modified>
</cp:coreProperties>
</file>