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D6E97" w14:textId="0DA7151B" w:rsidR="00F15D2C" w:rsidRPr="00105DF2" w:rsidRDefault="00F15D2C" w:rsidP="00F15D2C">
      <w:pPr>
        <w:spacing w:after="0" w:line="240" w:lineRule="auto"/>
        <w:ind w:left="-1701" w:right="-851"/>
        <w:jc w:val="both"/>
        <w:rPr>
          <w:rFonts w:ascii="Arial Black" w:hAnsi="Arial Black"/>
          <w:color w:val="C00000"/>
        </w:rPr>
      </w:pPr>
      <w:bookmarkStart w:id="0" w:name="_GoBack"/>
      <w:bookmarkEnd w:id="0"/>
      <w:r w:rsidRPr="00F15D2C">
        <w:t xml:space="preserve">          </w:t>
      </w:r>
      <w:r w:rsidRPr="00F15D2C">
        <w:rPr>
          <w:rFonts w:ascii="Arial Black" w:hAnsi="Arial Black"/>
          <w:color w:val="C00000"/>
        </w:rPr>
        <w:t xml:space="preserve">             </w:t>
      </w:r>
      <w:r w:rsidR="003B612B">
        <w:rPr>
          <w:noProof/>
        </w:rPr>
        <w:object w:dxaOrig="890" w:dyaOrig="890" w14:anchorId="2B3AE670">
          <v:rect id="_x0000_i1025" alt="" style="width:50.4pt;height:46.8pt;mso-width-percent:0;mso-height-percent:0;mso-width-percent:0;mso-height-percent:0" o:ole="" o:preferrelative="t" stroked="f">
            <v:imagedata r:id="rId4" o:title=""/>
          </v:rect>
          <o:OLEObject Type="Embed" ProgID="StaticMetafile" ShapeID="_x0000_i1025" DrawAspect="Content" ObjectID="_1645354482" r:id="rId5"/>
        </w:object>
      </w:r>
      <w:r w:rsidRPr="00F15D2C">
        <w:rPr>
          <w:rFonts w:ascii="Arial Black" w:hAnsi="Arial Black"/>
          <w:color w:val="C00000"/>
        </w:rPr>
        <w:t xml:space="preserve">        </w:t>
      </w:r>
      <w:r w:rsidRPr="00105DF2">
        <w:rPr>
          <w:rFonts w:ascii="Arial Black" w:hAnsi="Arial Black"/>
          <w:color w:val="C00000"/>
        </w:rPr>
        <w:t>ВСЕМИРНЫЙ ДЕНЬ ТЕАТРА ДЛЯ ДЕТЕЙ МОЛОДЕЖИ 20 МАРТА</w:t>
      </w:r>
    </w:p>
    <w:p w14:paraId="3ABD6D77" w14:textId="3241BEC4" w:rsidR="00AF1A5F" w:rsidRDefault="00F15D2C" w:rsidP="00AF2149">
      <w:pPr>
        <w:spacing w:after="0" w:line="240" w:lineRule="auto"/>
        <w:ind w:left="-1559" w:right="-709"/>
        <w:rPr>
          <w:rFonts w:ascii="Arial Black" w:hAnsi="Arial Black"/>
          <w:color w:val="4472C4" w:themeColor="accent1"/>
        </w:rPr>
      </w:pPr>
      <w:r w:rsidRPr="00105DF2">
        <w:rPr>
          <w:rFonts w:ascii="Arial Black" w:hAnsi="Arial Black"/>
          <w:color w:val="4472C4" w:themeColor="accent1"/>
        </w:rPr>
        <w:t xml:space="preserve">                                        П</w:t>
      </w:r>
      <w:r>
        <w:rPr>
          <w:rFonts w:ascii="Arial Black" w:hAnsi="Arial Black"/>
          <w:color w:val="4472C4" w:themeColor="accent1"/>
        </w:rPr>
        <w:t>ОСЛАНИЕ ЁСИ ОИДА</w:t>
      </w:r>
    </w:p>
    <w:p w14:paraId="49DD6281" w14:textId="53E53F86" w:rsidR="00F15D2C" w:rsidRDefault="00F15D2C" w:rsidP="00AF2149">
      <w:pPr>
        <w:spacing w:after="0" w:line="240" w:lineRule="auto"/>
        <w:ind w:left="-1559" w:right="-709"/>
      </w:pPr>
      <w:r>
        <w:t xml:space="preserve">  </w:t>
      </w:r>
    </w:p>
    <w:p w14:paraId="71BA69E0" w14:textId="1CC2DD96" w:rsidR="00AF2149" w:rsidRDefault="00AF2149" w:rsidP="00F15D2C">
      <w:pPr>
        <w:pStyle w:val="NormalWeb"/>
        <w:spacing w:after="0" w:afterAutospacing="0"/>
        <w:rPr>
          <w:rStyle w:val="Strong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396AAE2" wp14:editId="71A24308">
            <wp:simplePos x="0" y="0"/>
            <wp:positionH relativeFrom="column">
              <wp:posOffset>-603885</wp:posOffset>
            </wp:positionH>
            <wp:positionV relativeFrom="page">
              <wp:posOffset>1409700</wp:posOffset>
            </wp:positionV>
            <wp:extent cx="2914650" cy="4057650"/>
            <wp:effectExtent l="0" t="0" r="0" b="0"/>
            <wp:wrapTight wrapText="bothSides">
              <wp:wrapPolygon edited="0">
                <wp:start x="0" y="0"/>
                <wp:lineTo x="0" y="21499"/>
                <wp:lineTo x="21459" y="21499"/>
                <wp:lineTo x="2145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D2C">
        <w:rPr>
          <w:rStyle w:val="Strong"/>
        </w:rPr>
        <w:t xml:space="preserve">   </w:t>
      </w:r>
    </w:p>
    <w:p w14:paraId="2F4B05D0" w14:textId="77777777" w:rsidR="00AF2149" w:rsidRDefault="00AF2149" w:rsidP="00F15D2C">
      <w:pPr>
        <w:pStyle w:val="NormalWeb"/>
        <w:spacing w:after="0" w:afterAutospacing="0"/>
        <w:rPr>
          <w:rStyle w:val="Strong"/>
          <w:sz w:val="22"/>
          <w:szCs w:val="22"/>
        </w:rPr>
      </w:pPr>
    </w:p>
    <w:p w14:paraId="4C10D95B" w14:textId="35B65797" w:rsidR="00F15D2C" w:rsidRPr="00AF2149" w:rsidRDefault="00F15D2C" w:rsidP="00F15D2C">
      <w:pPr>
        <w:pStyle w:val="NormalWeb"/>
        <w:spacing w:after="0" w:afterAutospacing="0"/>
        <w:rPr>
          <w:sz w:val="22"/>
          <w:szCs w:val="22"/>
        </w:rPr>
      </w:pPr>
      <w:r w:rsidRPr="00AF2149">
        <w:rPr>
          <w:rStyle w:val="Strong"/>
          <w:sz w:val="22"/>
          <w:szCs w:val="22"/>
        </w:rPr>
        <w:t>Ёси Оида (</w:t>
      </w:r>
      <w:r w:rsidRPr="00AF2149">
        <w:rPr>
          <w:rStyle w:val="Strong"/>
          <w:sz w:val="22"/>
          <w:szCs w:val="22"/>
          <w:lang w:val="en-US"/>
        </w:rPr>
        <w:t>Yoshi</w:t>
      </w:r>
      <w:r w:rsidRPr="00AF2149">
        <w:rPr>
          <w:rStyle w:val="Strong"/>
          <w:sz w:val="22"/>
          <w:szCs w:val="22"/>
        </w:rPr>
        <w:t xml:space="preserve"> </w:t>
      </w:r>
      <w:r w:rsidRPr="00AF2149">
        <w:rPr>
          <w:rStyle w:val="Strong"/>
          <w:sz w:val="22"/>
          <w:szCs w:val="22"/>
          <w:lang w:val="en-US"/>
        </w:rPr>
        <w:t>Oida</w:t>
      </w:r>
      <w:r w:rsidRPr="00AF2149">
        <w:rPr>
          <w:rStyle w:val="Strong"/>
          <w:sz w:val="22"/>
          <w:szCs w:val="22"/>
        </w:rPr>
        <w:t>)</w:t>
      </w:r>
    </w:p>
    <w:p w14:paraId="3D6F57F8" w14:textId="0DECAB50" w:rsidR="00F15D2C" w:rsidRPr="00AF2149" w:rsidRDefault="00F15D2C" w:rsidP="00F15D2C">
      <w:pPr>
        <w:pStyle w:val="NormalWeb"/>
        <w:spacing w:after="0" w:afterAutospacing="0"/>
        <w:jc w:val="both"/>
        <w:rPr>
          <w:sz w:val="22"/>
          <w:szCs w:val="22"/>
        </w:rPr>
      </w:pPr>
      <w:r w:rsidRPr="00AF2149">
        <w:rPr>
          <w:rStyle w:val="tlid-translation"/>
          <w:sz w:val="22"/>
          <w:szCs w:val="22"/>
        </w:rPr>
        <w:t xml:space="preserve"> Актер,</w:t>
      </w:r>
      <w:r w:rsidR="00AF2149" w:rsidRPr="00AF2149">
        <w:rPr>
          <w:rStyle w:val="tlid-translation"/>
          <w:sz w:val="22"/>
          <w:szCs w:val="22"/>
        </w:rPr>
        <w:t xml:space="preserve"> </w:t>
      </w:r>
      <w:r w:rsidRPr="00AF2149">
        <w:rPr>
          <w:rStyle w:val="tlid-translation"/>
          <w:sz w:val="22"/>
          <w:szCs w:val="22"/>
        </w:rPr>
        <w:t>режиссер, писатель.</w:t>
      </w:r>
      <w:r w:rsidR="00AF2149" w:rsidRPr="00AF2149">
        <w:rPr>
          <w:rStyle w:val="tlid-translation"/>
          <w:sz w:val="22"/>
          <w:szCs w:val="22"/>
        </w:rPr>
        <w:t xml:space="preserve"> Ёси Оида р</w:t>
      </w:r>
      <w:r w:rsidRPr="00AF2149">
        <w:rPr>
          <w:rStyle w:val="tlid-translation"/>
          <w:sz w:val="22"/>
          <w:szCs w:val="22"/>
        </w:rPr>
        <w:t xml:space="preserve">одился в префектуре Хиого в 1933 году. В настоящее время живет в Париже. </w:t>
      </w:r>
      <w:r w:rsidR="00AF2149" w:rsidRPr="00AF2149">
        <w:rPr>
          <w:rStyle w:val="tlid-translation"/>
          <w:sz w:val="22"/>
          <w:szCs w:val="22"/>
        </w:rPr>
        <w:t>Он</w:t>
      </w:r>
      <w:r w:rsidRPr="00AF2149">
        <w:rPr>
          <w:rStyle w:val="tlid-translation"/>
          <w:sz w:val="22"/>
          <w:szCs w:val="22"/>
        </w:rPr>
        <w:t xml:space="preserve"> начал свою карьеру в качестве актера в японском театре Bungakuza и театральной труппе Shiki. С 1970 года работал с Питером Бруком в CIRT (Международный центр театральных исследований), играл в «Махабхарате», «Буре», «Человеке, который…» Питера Брука, «Шан-кине» Саймона Макберни и многих других. Ёси Оида поставил несколько драматических и оперных спектаклей. Его всемирно известную книгу «Актер по течению», изданную в 1989 году, перевели на 17 языков и называют «Библией актера». Ёси Оида имеет награды французского правительства – три степени Ордена Искусства и литературы: Кавалер Ордена Искусства и литературы (1992), Офицер Ордена Искусства и литературы (2007) и Командор Ордена Искусства и литературы (2013).</w:t>
      </w:r>
    </w:p>
    <w:p w14:paraId="3C9C8281" w14:textId="6C2ABAC0" w:rsidR="00F15D2C" w:rsidRDefault="00F15D2C" w:rsidP="00F15D2C">
      <w:pPr>
        <w:ind w:left="-1560" w:right="-710"/>
      </w:pPr>
    </w:p>
    <w:p w14:paraId="3E4B4ED0" w14:textId="6A1B4D2A" w:rsidR="00AF2149" w:rsidRDefault="00AF2149" w:rsidP="00F15D2C">
      <w:pPr>
        <w:ind w:left="-1560" w:right="-710"/>
      </w:pPr>
    </w:p>
    <w:p w14:paraId="6B4A787B" w14:textId="77777777" w:rsidR="00AF2149" w:rsidRDefault="00AF2149" w:rsidP="00AF2149">
      <w:pPr>
        <w:pStyle w:val="NormalWeb"/>
        <w:ind w:left="-851"/>
        <w:jc w:val="both"/>
        <w:rPr>
          <w:rStyle w:val="tlid-translation"/>
          <w:sz w:val="28"/>
          <w:szCs w:val="28"/>
        </w:rPr>
      </w:pPr>
      <w:r w:rsidRPr="00AF2149">
        <w:rPr>
          <w:rStyle w:val="tlid-translation"/>
          <w:sz w:val="28"/>
          <w:szCs w:val="28"/>
        </w:rPr>
        <w:t xml:space="preserve">С самого рождения я все время подражал своим родителям. Как ходить, как есть, как разговаривать – всему этому я научился, копируя родителей. Немного повзрослев, чтобы разбираться в том, что им нравится, я учился ходить в театр. Он стал для меня настоящей волшебной страной. Первое, что вы видите, входя в театр, – это занавес. Помню, с каким трепетом я ждал, когда занавес откроется, задаваясь вопросом: что там, за ним? Когда занавес наконец-то открывался, возникал мир фантазий, созданный декорациями, театральным светом и костюмами. Порой этот мир был очень похож на реальность, а иногда его ландшафт был совершенно невозможен в реальном мире. Актеры были в самых разных обличьях, они плакали, смеялись, пели, танцевали. Во время антракта раздавались возбужденные звуки и шум голосов. Если это был маленький театр, и я сидел в первом ряду, то иногда мог приоткрыть занавес и заглянуть за него.  Удивительно, но тогда в одно мгновение сцена менялась, превращаясь в большую, – развернутую и отодвинутую в глубину. Потом, дома, я изображал актеров. Больше всего мне нравилась роль самурая. Я рисовал себе мужественные брови, делал парик и вместе с друзьями играл в бои на бамбуковых мечах. Когда я учился в седьмом классе, я начал делать модели декораций в масштабе </w:t>
      </w:r>
    </w:p>
    <w:p w14:paraId="5BD67410" w14:textId="77777777" w:rsidR="00AF2149" w:rsidRDefault="00AF2149" w:rsidP="00AF2149">
      <w:pPr>
        <w:pStyle w:val="NormalWeb"/>
        <w:ind w:left="-851"/>
        <w:jc w:val="both"/>
        <w:rPr>
          <w:rStyle w:val="tlid-translation"/>
          <w:sz w:val="28"/>
          <w:szCs w:val="28"/>
        </w:rPr>
      </w:pPr>
    </w:p>
    <w:p w14:paraId="2D9334E7" w14:textId="77777777" w:rsidR="00AF2149" w:rsidRDefault="00AF2149" w:rsidP="00AF2149">
      <w:pPr>
        <w:pStyle w:val="NormalWeb"/>
        <w:ind w:left="-851"/>
        <w:jc w:val="both"/>
        <w:rPr>
          <w:rStyle w:val="tlid-translation"/>
          <w:sz w:val="28"/>
          <w:szCs w:val="28"/>
        </w:rPr>
      </w:pPr>
    </w:p>
    <w:p w14:paraId="3BDDEE76" w14:textId="77777777" w:rsidR="0000298F" w:rsidRDefault="0000298F" w:rsidP="0000298F">
      <w:pPr>
        <w:pStyle w:val="NormalWeb"/>
        <w:ind w:left="-709"/>
        <w:jc w:val="both"/>
        <w:rPr>
          <w:rStyle w:val="tlid-translation"/>
          <w:sz w:val="28"/>
          <w:szCs w:val="28"/>
        </w:rPr>
      </w:pPr>
    </w:p>
    <w:p w14:paraId="2D4F5C40" w14:textId="77777777" w:rsidR="0000298F" w:rsidRDefault="0000298F" w:rsidP="0000298F">
      <w:pPr>
        <w:pStyle w:val="NormalWeb"/>
        <w:ind w:left="-709"/>
        <w:jc w:val="both"/>
        <w:rPr>
          <w:rStyle w:val="tlid-translation"/>
          <w:sz w:val="28"/>
          <w:szCs w:val="28"/>
        </w:rPr>
      </w:pPr>
    </w:p>
    <w:p w14:paraId="30567DEF" w14:textId="1307CCFA" w:rsidR="00AF2149" w:rsidRPr="00AF2149" w:rsidRDefault="00AF2149" w:rsidP="0000298F">
      <w:pPr>
        <w:pStyle w:val="NormalWeb"/>
        <w:ind w:left="-709"/>
        <w:jc w:val="both"/>
        <w:rPr>
          <w:sz w:val="28"/>
          <w:szCs w:val="28"/>
        </w:rPr>
      </w:pPr>
      <w:r w:rsidRPr="00AF2149">
        <w:rPr>
          <w:rStyle w:val="tlid-translation"/>
          <w:sz w:val="28"/>
          <w:szCs w:val="28"/>
        </w:rPr>
        <w:t>– с вращающейся сценой, с театральным светом, сделанным из миниатюрных лампочек… и, конечно же, с их помощью пробовал делать сценические перестановки.</w:t>
      </w:r>
    </w:p>
    <w:p w14:paraId="012A1936" w14:textId="77777777" w:rsidR="00AF2149" w:rsidRPr="00AF2149" w:rsidRDefault="00AF2149" w:rsidP="00AF2149">
      <w:pPr>
        <w:pStyle w:val="NormalWeb"/>
        <w:ind w:left="-709"/>
        <w:jc w:val="both"/>
        <w:rPr>
          <w:sz w:val="28"/>
          <w:szCs w:val="28"/>
        </w:rPr>
      </w:pPr>
      <w:r w:rsidRPr="00AF2149">
        <w:rPr>
          <w:rStyle w:val="tlid-translation"/>
          <w:sz w:val="28"/>
          <w:szCs w:val="28"/>
        </w:rPr>
        <w:t>Все более увлекаясь этими экспериментами, в конце концов я попал в профессиональную театральную компанию. В те времена не было школ современного театра, и я пошел учиться к мастеру театра традиционного. У него я изучал театральные приемы, традиционно передаваемые по наследству. Учиться традиционному театру – это значит подражать тому, что делает мастер, и стараться делать все в точности, как мастер. Однажды у меня появился неожиданный шанс поработать под руководством Питера Брука. Первым уроком, полученным от него, была импровизация, с которой я раньше никогда не сталкивался. Меня просили импровизировать, а я понятия не имел, что это такое, поэтому делал движения из традиционных комбинаций, которым выучился в Японии. Однажды Брук подал мне знак и сказал: «Не копируйте японский традиционный театр!». Сраженный этим требованием, я почувствовал себя выброшенным в огромный океан. Мне было не на что опереться, и я, как разбитый корабль, просто дрейфовал туда- сюда. Это был момент, когда я впервые задумался о творчестве. Я понял, что моя работа заключается не в том, чтобы просто воспроизводить то, что существовало в прошлом в традиционном театре, но – в создании своей собственной экспрессии. Что творить – не значит создавать что-то из ничего, как это делает Бог, а, используя то, что уже существовало, выходить за его пределы. Ван Гог работал под влиянием Укиё-э, Пикассо создавал свои картины, вдохновляясь африканским искусством, а Миро отталкивался от китайских иероглифов, – все они развивались на основе того, что уже существовало.</w:t>
      </w:r>
    </w:p>
    <w:p w14:paraId="4715E8DC" w14:textId="1514C3FD" w:rsidR="00AF2149" w:rsidRDefault="00AF2149" w:rsidP="00AF2149">
      <w:pPr>
        <w:pStyle w:val="NormalWeb"/>
        <w:ind w:left="-709"/>
        <w:jc w:val="both"/>
        <w:rPr>
          <w:rStyle w:val="tlid-translation"/>
          <w:sz w:val="28"/>
          <w:szCs w:val="28"/>
        </w:rPr>
      </w:pPr>
      <w:r w:rsidRPr="00AF2149">
        <w:rPr>
          <w:rStyle w:val="tlid-translation"/>
          <w:sz w:val="28"/>
          <w:szCs w:val="28"/>
        </w:rPr>
        <w:t>Похоже, избранный мною путь – такой же. Моя жизнь заключалась в том, чтобы подражать всему, что я видел и слышал в театре, а потом стараться выйти за рамки увиденного и услышанного. Этот же опыт направлял меня и на поиски своего</w:t>
      </w:r>
      <w:r>
        <w:rPr>
          <w:rStyle w:val="tlid-translation"/>
          <w:sz w:val="28"/>
          <w:szCs w:val="28"/>
        </w:rPr>
        <w:t xml:space="preserve"> пути в </w:t>
      </w:r>
      <w:r w:rsidRPr="00AF2149">
        <w:rPr>
          <w:rStyle w:val="tlid-translation"/>
          <w:sz w:val="28"/>
          <w:szCs w:val="28"/>
        </w:rPr>
        <w:t xml:space="preserve">жизни – </w:t>
      </w:r>
      <w:r>
        <w:rPr>
          <w:rStyle w:val="tlid-translation"/>
          <w:sz w:val="28"/>
          <w:szCs w:val="28"/>
        </w:rPr>
        <w:t xml:space="preserve">проходящего сквозь театр и </w:t>
      </w:r>
      <w:r w:rsidR="007C1927">
        <w:rPr>
          <w:rStyle w:val="tlid-translation"/>
          <w:sz w:val="28"/>
          <w:szCs w:val="28"/>
        </w:rPr>
        <w:t xml:space="preserve">выходящего </w:t>
      </w:r>
      <w:r>
        <w:rPr>
          <w:rStyle w:val="tlid-translation"/>
          <w:sz w:val="28"/>
          <w:szCs w:val="28"/>
        </w:rPr>
        <w:t>за его предел</w:t>
      </w:r>
      <w:r w:rsidR="007C1927">
        <w:rPr>
          <w:rStyle w:val="tlid-translation"/>
          <w:sz w:val="28"/>
          <w:szCs w:val="28"/>
        </w:rPr>
        <w:t>ы</w:t>
      </w:r>
      <w:r>
        <w:rPr>
          <w:rStyle w:val="tlid-translation"/>
          <w:sz w:val="28"/>
          <w:szCs w:val="28"/>
        </w:rPr>
        <w:t>.</w:t>
      </w:r>
    </w:p>
    <w:p w14:paraId="608C1413" w14:textId="102C5E70" w:rsidR="00AF2149" w:rsidRPr="00AF2149" w:rsidRDefault="00AF2149" w:rsidP="00AF2149">
      <w:pPr>
        <w:pStyle w:val="NormalWeb"/>
        <w:ind w:left="-709"/>
        <w:jc w:val="both"/>
        <w:rPr>
          <w:rStyle w:val="tlid-translation"/>
          <w:sz w:val="28"/>
          <w:szCs w:val="28"/>
          <w:lang w:val="en-US"/>
        </w:rPr>
      </w:pPr>
      <w:r>
        <w:rPr>
          <w:rStyle w:val="tlid-translation"/>
          <w:sz w:val="28"/>
          <w:szCs w:val="28"/>
          <w:lang w:val="en-US"/>
        </w:rPr>
        <w:t>Yoshi Oida</w:t>
      </w:r>
    </w:p>
    <w:p w14:paraId="00D5932E" w14:textId="77777777" w:rsidR="00AF2149" w:rsidRPr="00AF2149" w:rsidRDefault="00AF2149" w:rsidP="00AF2149">
      <w:pPr>
        <w:pStyle w:val="NormalWeb"/>
        <w:ind w:left="-709"/>
        <w:jc w:val="both"/>
        <w:rPr>
          <w:sz w:val="28"/>
          <w:szCs w:val="28"/>
        </w:rPr>
      </w:pPr>
    </w:p>
    <w:p w14:paraId="3AEB8F36" w14:textId="77777777" w:rsidR="00AF2149" w:rsidRDefault="00AF2149" w:rsidP="00F15D2C">
      <w:pPr>
        <w:ind w:left="-1560" w:right="-710"/>
      </w:pPr>
    </w:p>
    <w:sectPr w:rsidR="00AF2149" w:rsidSect="00F15D2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D2C"/>
    <w:rsid w:val="0000298F"/>
    <w:rsid w:val="003B612B"/>
    <w:rsid w:val="007C1927"/>
    <w:rsid w:val="00A74753"/>
    <w:rsid w:val="00AF1A5F"/>
    <w:rsid w:val="00AF2149"/>
    <w:rsid w:val="00F1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FAD9D9"/>
  <w15:chartTrackingRefBased/>
  <w15:docId w15:val="{7FCBA536-6535-42A2-BD55-B8AFF94CA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5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5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15D2C"/>
    <w:rPr>
      <w:b/>
      <w:bCs/>
    </w:rPr>
  </w:style>
  <w:style w:type="character" w:customStyle="1" w:styleId="tlid-translation">
    <w:name w:val="tlid-translation"/>
    <w:basedOn w:val="DefaultParagraphFont"/>
    <w:rsid w:val="00F15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Райтаровская</dc:creator>
  <cp:keywords/>
  <dc:description/>
  <cp:lastModifiedBy>C de Vries</cp:lastModifiedBy>
  <cp:revision>2</cp:revision>
  <dcterms:created xsi:type="dcterms:W3CDTF">2020-03-10T13:08:00Z</dcterms:created>
  <dcterms:modified xsi:type="dcterms:W3CDTF">2020-03-10T13:08:00Z</dcterms:modified>
</cp:coreProperties>
</file>