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6C31ED" w14:textId="77777777" w:rsidR="00105DF2" w:rsidRDefault="00105DF2" w:rsidP="00105DF2">
      <w:pPr>
        <w:ind w:left="-1701" w:right="-850"/>
      </w:pPr>
      <w:bookmarkStart w:id="0" w:name="_GoBack"/>
      <w:bookmarkEnd w:id="0"/>
      <w:r w:rsidRPr="00105DF2">
        <w:t xml:space="preserve">  </w:t>
      </w:r>
    </w:p>
    <w:p w14:paraId="07A7ABC2" w14:textId="47C7144D" w:rsidR="00105DF2" w:rsidRPr="00105DF2" w:rsidRDefault="00105DF2" w:rsidP="00105DF2">
      <w:pPr>
        <w:spacing w:after="0" w:line="240" w:lineRule="auto"/>
        <w:ind w:left="-1701" w:right="-851"/>
        <w:jc w:val="both"/>
        <w:rPr>
          <w:rFonts w:ascii="Arial Black" w:hAnsi="Arial Black"/>
          <w:color w:val="C00000"/>
        </w:rPr>
      </w:pPr>
      <w:r>
        <w:t xml:space="preserve">  </w:t>
      </w:r>
      <w:r w:rsidRPr="00105DF2">
        <w:t xml:space="preserve">       </w:t>
      </w:r>
      <w:r>
        <w:t xml:space="preserve">                  </w:t>
      </w:r>
      <w:r w:rsidR="001A2F9E">
        <w:rPr>
          <w:noProof/>
        </w:rPr>
        <w:object w:dxaOrig="890" w:dyaOrig="890" w14:anchorId="77CEF1A1">
          <v:rect id="rectole0000000000" o:spid="_x0000_i1025" alt="" style="width:51.1pt;height:46.8pt;mso-width-percent:0;mso-height-percent:0;mso-width-percent:0;mso-height-percent:0" o:ole="" o:preferrelative="t" stroked="f">
            <v:imagedata r:id="rId4" o:title=""/>
          </v:rect>
          <o:OLEObject Type="Embed" ProgID="StaticMetafile" ShapeID="rectole0000000000" DrawAspect="Content" ObjectID="_1645354522" r:id="rId5"/>
        </w:object>
      </w:r>
      <w:r>
        <w:t xml:space="preserve">     </w:t>
      </w:r>
      <w:r w:rsidRPr="00105DF2">
        <w:t xml:space="preserve">               </w:t>
      </w:r>
      <w:r w:rsidRPr="00105DF2">
        <w:rPr>
          <w:rFonts w:ascii="Arial Black" w:hAnsi="Arial Black"/>
          <w:color w:val="C00000"/>
        </w:rPr>
        <w:t>ВСЕМИРНЫЙ ДЕНЬ ТЕАТРА ДЛЯ ДЕТЕЙ МОЛОДЕЖИ 20 МАРТА</w:t>
      </w:r>
    </w:p>
    <w:p w14:paraId="1C9EDCD5" w14:textId="436C3395" w:rsidR="00105DF2" w:rsidRPr="00105DF2" w:rsidRDefault="00105DF2" w:rsidP="00105DF2">
      <w:pPr>
        <w:spacing w:after="0" w:line="240" w:lineRule="auto"/>
        <w:ind w:left="-1701" w:right="-851"/>
        <w:jc w:val="both"/>
        <w:rPr>
          <w:rFonts w:ascii="Arial Black" w:hAnsi="Arial Black"/>
          <w:color w:val="4472C4" w:themeColor="accent1"/>
        </w:rPr>
      </w:pPr>
      <w:r w:rsidRPr="00105DF2">
        <w:rPr>
          <w:rFonts w:ascii="Arial Black" w:hAnsi="Arial Black"/>
          <w:color w:val="4472C4" w:themeColor="accent1"/>
        </w:rPr>
        <w:t xml:space="preserve">                                             </w:t>
      </w:r>
      <w:r w:rsidRPr="008E7945">
        <w:rPr>
          <w:rFonts w:ascii="Arial Black" w:hAnsi="Arial Black"/>
          <w:color w:val="4472C4" w:themeColor="accent1"/>
        </w:rPr>
        <w:t xml:space="preserve"> </w:t>
      </w:r>
      <w:r w:rsidRPr="00105DF2">
        <w:rPr>
          <w:rFonts w:ascii="Arial Black" w:hAnsi="Arial Black"/>
          <w:color w:val="4472C4" w:themeColor="accent1"/>
        </w:rPr>
        <w:t>П</w:t>
      </w:r>
      <w:r w:rsidR="008E7945">
        <w:rPr>
          <w:rFonts w:ascii="Arial Black" w:hAnsi="Arial Black"/>
          <w:color w:val="4472C4" w:themeColor="accent1"/>
        </w:rPr>
        <w:t>ОСЛАНИЕ</w:t>
      </w:r>
      <w:r w:rsidRPr="00105DF2">
        <w:rPr>
          <w:rFonts w:ascii="Arial Black" w:hAnsi="Arial Black"/>
          <w:color w:val="4472C4" w:themeColor="accent1"/>
        </w:rPr>
        <w:t xml:space="preserve"> ПРЕЗИДЕНТА </w:t>
      </w:r>
      <w:r w:rsidRPr="00105DF2">
        <w:rPr>
          <w:rFonts w:ascii="Arial Black" w:hAnsi="Arial Black"/>
          <w:color w:val="4472C4" w:themeColor="accent1"/>
          <w:lang w:val="en-US"/>
        </w:rPr>
        <w:t>ASSITEJ</w:t>
      </w:r>
      <w:r w:rsidRPr="00105DF2">
        <w:rPr>
          <w:rFonts w:ascii="Arial Black" w:hAnsi="Arial Black"/>
          <w:color w:val="4472C4" w:themeColor="accent1"/>
        </w:rPr>
        <w:t xml:space="preserve"> ИВЕТТ ХАРДИ  </w:t>
      </w:r>
    </w:p>
    <w:p w14:paraId="51EC91EA" w14:textId="05AE9C87" w:rsidR="00AF1A5F" w:rsidRDefault="00105DF2" w:rsidP="00105DF2">
      <w:pPr>
        <w:spacing w:after="0" w:line="240" w:lineRule="auto"/>
        <w:ind w:left="-1701" w:right="-851"/>
        <w:jc w:val="both"/>
        <w:rPr>
          <w:rFonts w:ascii="Arial Black" w:hAnsi="Arial Black"/>
        </w:rPr>
      </w:pPr>
      <w:r w:rsidRPr="00105DF2">
        <w:rPr>
          <w:rFonts w:ascii="Arial Black" w:hAnsi="Arial Black"/>
        </w:rPr>
        <w:t xml:space="preserve">  </w:t>
      </w:r>
      <w:r>
        <w:rPr>
          <w:noProof/>
        </w:rPr>
        <w:drawing>
          <wp:inline distT="0" distB="0" distL="0" distR="0" wp14:anchorId="5A3AB343" wp14:editId="052C0AFF">
            <wp:extent cx="7705725" cy="50673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5725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789E3" w14:textId="1A318EB4" w:rsidR="00105DF2" w:rsidRDefault="00105DF2" w:rsidP="00105DF2">
      <w:pPr>
        <w:spacing w:after="0" w:line="240" w:lineRule="auto"/>
        <w:ind w:left="-1701" w:right="-851"/>
        <w:jc w:val="both"/>
        <w:rPr>
          <w:rFonts w:ascii="Arial Black" w:hAnsi="Arial Black"/>
        </w:rPr>
      </w:pPr>
    </w:p>
    <w:p w14:paraId="6A60CA48" w14:textId="4052816E" w:rsidR="00105DF2" w:rsidRPr="00105DF2" w:rsidRDefault="00105DF2" w:rsidP="00105DF2">
      <w:pPr>
        <w:pStyle w:val="NormalWeb"/>
        <w:ind w:left="-1134" w:right="-284"/>
        <w:jc w:val="both"/>
        <w:rPr>
          <w:sz w:val="28"/>
          <w:szCs w:val="28"/>
        </w:rPr>
      </w:pPr>
      <w:r w:rsidRPr="00105DF2">
        <w:rPr>
          <w:rStyle w:val="tlid-translation"/>
          <w:sz w:val="28"/>
          <w:szCs w:val="28"/>
        </w:rPr>
        <w:t xml:space="preserve">Творческая встреча и новый художественный опыт – что они значат для ребенка и почему так важны каждому из них? </w:t>
      </w:r>
    </w:p>
    <w:p w14:paraId="1E3D2B89" w14:textId="3C60B421" w:rsidR="00105DF2" w:rsidRPr="00105DF2" w:rsidRDefault="00105DF2" w:rsidP="00105DF2">
      <w:pPr>
        <w:pStyle w:val="NormalWeb"/>
        <w:ind w:left="-1134" w:right="-284"/>
        <w:jc w:val="both"/>
        <w:rPr>
          <w:sz w:val="28"/>
          <w:szCs w:val="28"/>
        </w:rPr>
      </w:pPr>
      <w:r w:rsidRPr="00105DF2">
        <w:rPr>
          <w:rStyle w:val="tlid-translation"/>
          <w:sz w:val="28"/>
          <w:szCs w:val="28"/>
        </w:rPr>
        <w:t>Недавно мне посчастливилось услышать игру выдающегося виолончелиста Йо-Йо Ма и его высказывание о том, что он называет «культурным гостеприимством». Для него это способность (а по сути, обязанность) искусства приветствовать все, что является новым, новаторским и нестандартным, все, что маргинализировано, неслышно и игнорируется... По его мнению, наша задача как художников – относиться радушно к этим формам, мнениям, методам и, по мере знакомства с ними, позволять изменяться самим.</w:t>
      </w:r>
    </w:p>
    <w:p w14:paraId="2BBBF885" w14:textId="23EF916D" w:rsidR="00105DF2" w:rsidRPr="00105DF2" w:rsidRDefault="00105DF2" w:rsidP="00105DF2">
      <w:pPr>
        <w:pStyle w:val="NormalWeb"/>
        <w:ind w:left="-1134" w:right="-284"/>
        <w:jc w:val="both"/>
        <w:rPr>
          <w:sz w:val="28"/>
          <w:szCs w:val="28"/>
        </w:rPr>
      </w:pPr>
      <w:r w:rsidRPr="00105DF2">
        <w:rPr>
          <w:rStyle w:val="tlid-translation"/>
          <w:sz w:val="28"/>
          <w:szCs w:val="28"/>
        </w:rPr>
        <w:t>Это напомнило мне, что значит быть хозяином и что значит быть гостем. Одним из самых важных элементов в поведении обеих сторон являются умение слушать, готовность выйти за пределы того, что известно, удобно, и</w:t>
      </w:r>
      <w:r w:rsidR="00210374">
        <w:rPr>
          <w:rStyle w:val="tlid-translation"/>
          <w:sz w:val="28"/>
          <w:szCs w:val="28"/>
        </w:rPr>
        <w:t>, порадовавшись,</w:t>
      </w:r>
      <w:r w:rsidRPr="00105DF2">
        <w:rPr>
          <w:rStyle w:val="tlid-translation"/>
          <w:sz w:val="28"/>
          <w:szCs w:val="28"/>
        </w:rPr>
        <w:t xml:space="preserve"> принять раз</w:t>
      </w:r>
      <w:r w:rsidR="00210374">
        <w:rPr>
          <w:rStyle w:val="tlid-translation"/>
          <w:sz w:val="28"/>
          <w:szCs w:val="28"/>
        </w:rPr>
        <w:t>личие</w:t>
      </w:r>
      <w:r w:rsidRPr="00105DF2">
        <w:rPr>
          <w:rStyle w:val="tlid-translation"/>
          <w:sz w:val="28"/>
          <w:szCs w:val="28"/>
        </w:rPr>
        <w:t>.</w:t>
      </w:r>
    </w:p>
    <w:p w14:paraId="6539C04F" w14:textId="3BAEC782" w:rsidR="00105DF2" w:rsidRPr="00105DF2" w:rsidRDefault="00105DF2" w:rsidP="00105DF2">
      <w:pPr>
        <w:pStyle w:val="NormalWeb"/>
        <w:ind w:left="-1134" w:right="-284"/>
        <w:jc w:val="both"/>
        <w:rPr>
          <w:sz w:val="28"/>
          <w:szCs w:val="28"/>
        </w:rPr>
      </w:pPr>
      <w:r w:rsidRPr="00105DF2">
        <w:rPr>
          <w:rStyle w:val="tlid-translation"/>
          <w:sz w:val="28"/>
          <w:szCs w:val="28"/>
        </w:rPr>
        <w:t xml:space="preserve">Хороший хозяин – тот, кто заставляет всех чувствовать себя как дома – независимо от того, откуда гости родом и каковы их ощущения. Это тот, кто ради искреннего интереса </w:t>
      </w:r>
      <w:r w:rsidR="00210374" w:rsidRPr="00105DF2">
        <w:rPr>
          <w:rStyle w:val="tlid-translation"/>
          <w:sz w:val="28"/>
          <w:szCs w:val="28"/>
        </w:rPr>
        <w:t xml:space="preserve">к </w:t>
      </w:r>
      <w:r w:rsidR="00210374" w:rsidRPr="00105DF2">
        <w:rPr>
          <w:rStyle w:val="tlid-translation"/>
          <w:sz w:val="28"/>
          <w:szCs w:val="28"/>
        </w:rPr>
        <w:lastRenderedPageBreak/>
        <w:t>гост</w:t>
      </w:r>
      <w:r w:rsidR="00210374">
        <w:rPr>
          <w:rStyle w:val="tlid-translation"/>
          <w:sz w:val="28"/>
          <w:szCs w:val="28"/>
        </w:rPr>
        <w:t>ю</w:t>
      </w:r>
      <w:r w:rsidRPr="00105DF2">
        <w:rPr>
          <w:rStyle w:val="tlid-translation"/>
          <w:sz w:val="28"/>
          <w:szCs w:val="28"/>
        </w:rPr>
        <w:t>, отодвигает в сторону свое эго</w:t>
      </w:r>
      <w:r w:rsidR="00210374">
        <w:rPr>
          <w:rStyle w:val="tlid-translation"/>
          <w:sz w:val="28"/>
          <w:szCs w:val="28"/>
        </w:rPr>
        <w:t>, к</w:t>
      </w:r>
      <w:r w:rsidRPr="00105DF2">
        <w:rPr>
          <w:rStyle w:val="tlid-translation"/>
          <w:sz w:val="28"/>
          <w:szCs w:val="28"/>
        </w:rPr>
        <w:t xml:space="preserve">то хочет поделиться лучшим. Хороший же гость – тот, кто приходит на встречу с </w:t>
      </w:r>
      <w:r w:rsidR="00210374">
        <w:rPr>
          <w:rStyle w:val="tlid-translation"/>
          <w:sz w:val="28"/>
          <w:szCs w:val="28"/>
        </w:rPr>
        <w:t>искренним</w:t>
      </w:r>
      <w:r w:rsidRPr="00105DF2">
        <w:rPr>
          <w:rStyle w:val="tlid-translation"/>
          <w:sz w:val="28"/>
          <w:szCs w:val="28"/>
        </w:rPr>
        <w:t xml:space="preserve"> любопытством, желая узнать другого и не боясь испытать что-то новое.</w:t>
      </w:r>
    </w:p>
    <w:p w14:paraId="7393872A" w14:textId="372052E0" w:rsidR="00105DF2" w:rsidRPr="00105DF2" w:rsidRDefault="00105DF2" w:rsidP="00105DF2">
      <w:pPr>
        <w:pStyle w:val="NormalWeb"/>
        <w:ind w:left="-1134" w:right="-284"/>
        <w:jc w:val="both"/>
        <w:rPr>
          <w:sz w:val="28"/>
          <w:szCs w:val="28"/>
        </w:rPr>
      </w:pPr>
      <w:r w:rsidRPr="00105DF2">
        <w:rPr>
          <w:rStyle w:val="tlid-translation"/>
          <w:sz w:val="28"/>
          <w:szCs w:val="28"/>
        </w:rPr>
        <w:t>В этом пространстве взаимной восприимчивости мы находим контакт, находим удивление и глубокое познание. Мы уходим с этих встреч измененными, словно прикоснулись к тому, что делает нас людьми</w:t>
      </w:r>
      <w:r w:rsidR="008E7945">
        <w:rPr>
          <w:rStyle w:val="tlid-translation"/>
          <w:sz w:val="28"/>
          <w:szCs w:val="28"/>
        </w:rPr>
        <w:t>,</w:t>
      </w:r>
      <w:r w:rsidRPr="00105DF2">
        <w:rPr>
          <w:rStyle w:val="tlid-translation"/>
          <w:sz w:val="28"/>
          <w:szCs w:val="28"/>
        </w:rPr>
        <w:t xml:space="preserve"> – и </w:t>
      </w:r>
      <w:r w:rsidR="00C414D6">
        <w:rPr>
          <w:rStyle w:val="tlid-translation"/>
          <w:sz w:val="28"/>
          <w:szCs w:val="28"/>
        </w:rPr>
        <w:t xml:space="preserve">в </w:t>
      </w:r>
      <w:r w:rsidRPr="00105DF2">
        <w:rPr>
          <w:rStyle w:val="tlid-translation"/>
          <w:sz w:val="28"/>
          <w:szCs w:val="28"/>
        </w:rPr>
        <w:t>себ</w:t>
      </w:r>
      <w:r w:rsidR="00C414D6">
        <w:rPr>
          <w:rStyle w:val="tlid-translation"/>
          <w:sz w:val="28"/>
          <w:szCs w:val="28"/>
        </w:rPr>
        <w:t>е самих</w:t>
      </w:r>
      <w:r w:rsidRPr="00105DF2">
        <w:rPr>
          <w:rStyle w:val="tlid-translation"/>
          <w:sz w:val="28"/>
          <w:szCs w:val="28"/>
        </w:rPr>
        <w:t>, и</w:t>
      </w:r>
      <w:r w:rsidR="00C414D6">
        <w:rPr>
          <w:rStyle w:val="tlid-translation"/>
          <w:sz w:val="28"/>
          <w:szCs w:val="28"/>
        </w:rPr>
        <w:t xml:space="preserve"> в</w:t>
      </w:r>
      <w:r w:rsidRPr="00105DF2">
        <w:rPr>
          <w:rStyle w:val="tlid-translation"/>
          <w:sz w:val="28"/>
          <w:szCs w:val="28"/>
        </w:rPr>
        <w:t xml:space="preserve"> других…</w:t>
      </w:r>
    </w:p>
    <w:p w14:paraId="7DB548BF" w14:textId="43D75998" w:rsidR="00105DF2" w:rsidRPr="00105DF2" w:rsidRDefault="00105DF2" w:rsidP="00105DF2">
      <w:pPr>
        <w:pStyle w:val="NormalWeb"/>
        <w:ind w:left="-1134" w:right="-284"/>
        <w:jc w:val="both"/>
        <w:rPr>
          <w:sz w:val="28"/>
          <w:szCs w:val="28"/>
        </w:rPr>
      </w:pPr>
      <w:r w:rsidRPr="00105DF2">
        <w:rPr>
          <w:rStyle w:val="tlid-translation"/>
          <w:sz w:val="28"/>
          <w:szCs w:val="28"/>
        </w:rPr>
        <w:t>Искусство дает нам этот драгоценный момент. Как театральные художники мы должны находить способы за</w:t>
      </w:r>
      <w:r w:rsidR="00210374">
        <w:rPr>
          <w:rStyle w:val="tlid-translation"/>
          <w:sz w:val="28"/>
          <w:szCs w:val="28"/>
        </w:rPr>
        <w:t xml:space="preserve">интересовывать </w:t>
      </w:r>
      <w:r w:rsidRPr="00105DF2">
        <w:rPr>
          <w:rStyle w:val="tlid-translation"/>
          <w:sz w:val="28"/>
          <w:szCs w:val="28"/>
        </w:rPr>
        <w:t xml:space="preserve">детей и молодежь </w:t>
      </w:r>
      <w:r w:rsidR="00210374">
        <w:rPr>
          <w:rStyle w:val="tlid-translation"/>
          <w:sz w:val="28"/>
          <w:szCs w:val="28"/>
        </w:rPr>
        <w:t>т</w:t>
      </w:r>
      <w:r w:rsidRPr="00105DF2">
        <w:rPr>
          <w:rStyle w:val="tlid-translation"/>
          <w:sz w:val="28"/>
          <w:szCs w:val="28"/>
        </w:rPr>
        <w:t>аки</w:t>
      </w:r>
      <w:r w:rsidR="00210374">
        <w:rPr>
          <w:rStyle w:val="tlid-translation"/>
          <w:sz w:val="28"/>
          <w:szCs w:val="28"/>
        </w:rPr>
        <w:t>ми</w:t>
      </w:r>
      <w:r w:rsidRPr="00105DF2">
        <w:rPr>
          <w:rStyle w:val="tlid-translation"/>
          <w:sz w:val="28"/>
          <w:szCs w:val="28"/>
        </w:rPr>
        <w:t xml:space="preserve"> встреч</w:t>
      </w:r>
      <w:r w:rsidR="00210374">
        <w:rPr>
          <w:rStyle w:val="tlid-translation"/>
          <w:sz w:val="28"/>
          <w:szCs w:val="28"/>
        </w:rPr>
        <w:t>ами</w:t>
      </w:r>
      <w:r w:rsidRPr="00105DF2">
        <w:rPr>
          <w:rStyle w:val="tlid-translation"/>
          <w:sz w:val="28"/>
          <w:szCs w:val="28"/>
        </w:rPr>
        <w:t>, приглашать с щедрым духом и желанием слушать их столько, сколько хотим, чтобы они слушали нас.</w:t>
      </w:r>
    </w:p>
    <w:p w14:paraId="2EB4B635" w14:textId="2F981A44" w:rsidR="00105DF2" w:rsidRPr="00105DF2" w:rsidRDefault="00105DF2" w:rsidP="00105DF2">
      <w:pPr>
        <w:pStyle w:val="NormalWeb"/>
        <w:ind w:left="-1134" w:right="-284"/>
        <w:jc w:val="both"/>
        <w:rPr>
          <w:sz w:val="28"/>
          <w:szCs w:val="28"/>
        </w:rPr>
      </w:pPr>
      <w:r w:rsidRPr="00105DF2">
        <w:rPr>
          <w:rStyle w:val="tlid-translation"/>
          <w:sz w:val="28"/>
          <w:szCs w:val="28"/>
        </w:rPr>
        <w:t xml:space="preserve">И когда это происходит, мы чувствуем, что связь крепнет... мы находим общий язык, мы видим общую картину, </w:t>
      </w:r>
      <w:r w:rsidR="00210374">
        <w:rPr>
          <w:rStyle w:val="tlid-translation"/>
          <w:sz w:val="28"/>
          <w:szCs w:val="28"/>
        </w:rPr>
        <w:t>в</w:t>
      </w:r>
      <w:r w:rsidRPr="00105DF2">
        <w:rPr>
          <w:rStyle w:val="tlid-translation"/>
          <w:sz w:val="28"/>
          <w:szCs w:val="28"/>
        </w:rPr>
        <w:t xml:space="preserve"> нас вспыхивают озарения, мы испытываем прилив </w:t>
      </w:r>
      <w:r w:rsidR="00AF1E72">
        <w:rPr>
          <w:rStyle w:val="tlid-translation"/>
          <w:sz w:val="28"/>
          <w:szCs w:val="28"/>
        </w:rPr>
        <w:t>ра</w:t>
      </w:r>
      <w:r w:rsidRPr="00105DF2">
        <w:rPr>
          <w:rStyle w:val="tlid-translation"/>
          <w:sz w:val="28"/>
          <w:szCs w:val="28"/>
        </w:rPr>
        <w:t>з</w:t>
      </w:r>
      <w:r w:rsidR="00AF1E72">
        <w:rPr>
          <w:rStyle w:val="tlid-translation"/>
          <w:sz w:val="28"/>
          <w:szCs w:val="28"/>
        </w:rPr>
        <w:t xml:space="preserve">деленного </w:t>
      </w:r>
      <w:r w:rsidRPr="00105DF2">
        <w:rPr>
          <w:rStyle w:val="tlid-translation"/>
          <w:sz w:val="28"/>
          <w:szCs w:val="28"/>
        </w:rPr>
        <w:t xml:space="preserve"> чувства, которое называется </w:t>
      </w:r>
      <w:r w:rsidR="00AF1E72">
        <w:rPr>
          <w:rStyle w:val="tlid-translation"/>
          <w:sz w:val="28"/>
          <w:szCs w:val="28"/>
        </w:rPr>
        <w:t>эмпатией</w:t>
      </w:r>
      <w:r w:rsidRPr="00105DF2">
        <w:rPr>
          <w:rStyle w:val="tlid-translation"/>
          <w:sz w:val="28"/>
          <w:szCs w:val="28"/>
        </w:rPr>
        <w:t>, и возникает ощущение того, что мы имеем какое-то значение, что другие имеют значение, и то, что мы исследуем вместе, тоже имеет значение.</w:t>
      </w:r>
    </w:p>
    <w:p w14:paraId="65BEDB9B" w14:textId="62D08CE4" w:rsidR="00105DF2" w:rsidRPr="00105DF2" w:rsidRDefault="00105DF2" w:rsidP="00105DF2">
      <w:pPr>
        <w:pStyle w:val="NormalWeb"/>
        <w:ind w:left="-1134" w:right="-284"/>
        <w:jc w:val="both"/>
        <w:rPr>
          <w:rStyle w:val="tlid-translation"/>
          <w:sz w:val="28"/>
          <w:szCs w:val="28"/>
        </w:rPr>
      </w:pPr>
      <w:r w:rsidRPr="00105DF2">
        <w:rPr>
          <w:rStyle w:val="tlid-translation"/>
          <w:sz w:val="28"/>
          <w:szCs w:val="28"/>
        </w:rPr>
        <w:t>В этот век, когда все больше и больше людей испытывают от</w:t>
      </w:r>
      <w:r w:rsidR="00AF1E72">
        <w:rPr>
          <w:rStyle w:val="tlid-translation"/>
          <w:sz w:val="28"/>
          <w:szCs w:val="28"/>
        </w:rPr>
        <w:t>чуждение</w:t>
      </w:r>
      <w:r w:rsidRPr="00105DF2">
        <w:rPr>
          <w:rStyle w:val="tlid-translation"/>
          <w:sz w:val="28"/>
          <w:szCs w:val="28"/>
        </w:rPr>
        <w:t xml:space="preserve">, – </w:t>
      </w:r>
      <w:r w:rsidR="00AF1E72">
        <w:rPr>
          <w:rStyle w:val="tlid-translation"/>
          <w:sz w:val="28"/>
          <w:szCs w:val="28"/>
        </w:rPr>
        <w:t xml:space="preserve">когда не пропускают через границу </w:t>
      </w:r>
      <w:r w:rsidRPr="00105DF2">
        <w:rPr>
          <w:rStyle w:val="tlid-translation"/>
          <w:sz w:val="28"/>
          <w:szCs w:val="28"/>
        </w:rPr>
        <w:t xml:space="preserve">в аэропортах, </w:t>
      </w:r>
      <w:r w:rsidR="00AF1E72">
        <w:rPr>
          <w:rStyle w:val="tlid-translation"/>
          <w:sz w:val="28"/>
          <w:szCs w:val="28"/>
        </w:rPr>
        <w:t xml:space="preserve">не принимают </w:t>
      </w:r>
      <w:r w:rsidRPr="00105DF2">
        <w:rPr>
          <w:rStyle w:val="tlid-translation"/>
          <w:sz w:val="28"/>
          <w:szCs w:val="28"/>
        </w:rPr>
        <w:t>из-за принадлежности к другому классу, расе, языковой группе, религии, – художник – это именно тот, кто способен дать чувство принадлежности, чувство связи.</w:t>
      </w:r>
    </w:p>
    <w:p w14:paraId="65FBA6AB" w14:textId="3A9BA3FA" w:rsidR="00105DF2" w:rsidRDefault="00105DF2" w:rsidP="00105DF2">
      <w:pPr>
        <w:pStyle w:val="NormalWeb"/>
        <w:ind w:left="-1134" w:right="-284"/>
        <w:jc w:val="both"/>
        <w:rPr>
          <w:rStyle w:val="tlid-translation"/>
          <w:sz w:val="28"/>
          <w:szCs w:val="28"/>
        </w:rPr>
      </w:pPr>
      <w:r w:rsidRPr="00105DF2">
        <w:rPr>
          <w:rStyle w:val="tlid-translation"/>
          <w:sz w:val="28"/>
          <w:szCs w:val="28"/>
        </w:rPr>
        <w:t>И каждому ребенку это нужно.</w:t>
      </w:r>
    </w:p>
    <w:p w14:paraId="29ADC3FC" w14:textId="77777777" w:rsidR="00105DF2" w:rsidRDefault="00105DF2" w:rsidP="00105DF2">
      <w:pPr>
        <w:pStyle w:val="NormalWeb"/>
        <w:spacing w:before="0" w:beforeAutospacing="0" w:after="0" w:afterAutospacing="0"/>
        <w:ind w:left="-1134" w:right="-284"/>
        <w:jc w:val="both"/>
        <w:rPr>
          <w:rStyle w:val="tlid-translation"/>
          <w:sz w:val="28"/>
          <w:szCs w:val="28"/>
          <w:lang w:val="en-US"/>
        </w:rPr>
      </w:pPr>
      <w:r>
        <w:rPr>
          <w:rStyle w:val="tlid-translation"/>
          <w:sz w:val="28"/>
          <w:szCs w:val="28"/>
          <w:lang w:val="en-US"/>
        </w:rPr>
        <w:t>Yvette Hardie</w:t>
      </w:r>
    </w:p>
    <w:p w14:paraId="7FEE70BA" w14:textId="5CD9C6E4" w:rsidR="00105DF2" w:rsidRPr="00105DF2" w:rsidRDefault="00105DF2" w:rsidP="00105DF2">
      <w:pPr>
        <w:pStyle w:val="NormalWeb"/>
        <w:spacing w:before="0" w:beforeAutospacing="0" w:after="0" w:afterAutospacing="0"/>
        <w:ind w:left="-1134" w:right="-284"/>
        <w:jc w:val="both"/>
        <w:rPr>
          <w:sz w:val="28"/>
          <w:szCs w:val="28"/>
          <w:lang w:val="en-US"/>
        </w:rPr>
      </w:pPr>
      <w:r>
        <w:rPr>
          <w:rStyle w:val="tlid-translation"/>
          <w:sz w:val="28"/>
          <w:szCs w:val="28"/>
          <w:lang w:val="en-US"/>
        </w:rPr>
        <w:t xml:space="preserve">ASSITEJ President  </w:t>
      </w:r>
    </w:p>
    <w:p w14:paraId="7A3C3C92" w14:textId="0235D467" w:rsidR="00105DF2" w:rsidRPr="00105DF2" w:rsidRDefault="00105DF2" w:rsidP="00105DF2">
      <w:pPr>
        <w:spacing w:after="0" w:line="240" w:lineRule="auto"/>
        <w:ind w:left="-1701" w:right="-851"/>
        <w:jc w:val="both"/>
        <w:rPr>
          <w:rFonts w:ascii="Arial Black" w:hAnsi="Arial Black"/>
        </w:rPr>
      </w:pPr>
    </w:p>
    <w:sectPr w:rsidR="00105DF2" w:rsidRPr="00105DF2" w:rsidSect="00105DF2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DF2"/>
    <w:rsid w:val="00054DE2"/>
    <w:rsid w:val="00105DF2"/>
    <w:rsid w:val="001A2F9E"/>
    <w:rsid w:val="00210374"/>
    <w:rsid w:val="004468A4"/>
    <w:rsid w:val="008E7945"/>
    <w:rsid w:val="00AF1A5F"/>
    <w:rsid w:val="00AF1E72"/>
    <w:rsid w:val="00C4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EE3393"/>
  <w15:chartTrackingRefBased/>
  <w15:docId w15:val="{F127EF03-A366-456D-B6DA-16F5F7602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5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lid-translation">
    <w:name w:val="tlid-translation"/>
    <w:basedOn w:val="DefaultParagraphFont"/>
    <w:rsid w:val="00105D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Райтаровская</dc:creator>
  <cp:keywords/>
  <dc:description/>
  <cp:lastModifiedBy>C de Vries</cp:lastModifiedBy>
  <cp:revision>2</cp:revision>
  <cp:lastPrinted>2020-03-10T11:42:00Z</cp:lastPrinted>
  <dcterms:created xsi:type="dcterms:W3CDTF">2020-03-10T13:09:00Z</dcterms:created>
  <dcterms:modified xsi:type="dcterms:W3CDTF">2020-03-10T13:09:00Z</dcterms:modified>
</cp:coreProperties>
</file>